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818F8" w14:textId="77777777" w:rsidR="00D37FC9" w:rsidRDefault="00D37FC9" w:rsidP="00114F41">
      <w:pPr>
        <w:spacing w:line="340" w:lineRule="exact"/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34A2CFCA" w14:textId="77777777" w:rsidR="001B4348" w:rsidRPr="00640403" w:rsidRDefault="009849B5" w:rsidP="00114F41">
      <w:pPr>
        <w:spacing w:line="340" w:lineRule="exact"/>
        <w:jc w:val="center"/>
        <w:rPr>
          <w:rFonts w:ascii="UD デジタル 教科書体 NP-R" w:eastAsia="UD デジタル 教科書体 NP-R" w:hAnsiTheme="majorEastAsia" w:hint="eastAsia"/>
          <w:sz w:val="24"/>
          <w:szCs w:val="24"/>
        </w:rPr>
      </w:pPr>
      <w:r w:rsidRPr="00640403">
        <w:rPr>
          <w:rFonts w:ascii="UD デジタル 教科書体 NP-R" w:eastAsia="UD デジタル 教科書体 NP-R" w:hAnsiTheme="majorEastAsia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E5B6" wp14:editId="28BF31CA">
                <wp:simplePos x="0" y="0"/>
                <wp:positionH relativeFrom="column">
                  <wp:posOffset>4615815</wp:posOffset>
                </wp:positionH>
                <wp:positionV relativeFrom="paragraph">
                  <wp:posOffset>-622300</wp:posOffset>
                </wp:positionV>
                <wp:extent cx="1123950" cy="266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701EF" w14:textId="77777777" w:rsidR="009849B5" w:rsidRPr="00640403" w:rsidRDefault="009849B5">
                            <w:pPr>
                              <w:rPr>
                                <w:rFonts w:ascii="UD デジタル 教科書体 NP-R" w:eastAsia="UD デジタル 教科書体 NP-R" w:hint="eastAsia"/>
                              </w:rPr>
                            </w:pPr>
                            <w:r w:rsidRPr="00640403">
                              <w:rPr>
                                <w:rFonts w:ascii="UD デジタル 教科書体 NP-R" w:eastAsia="UD デジタル 教科書体 NP-R" w:hint="eastAsia"/>
                              </w:rPr>
                              <w:t>様式４　別添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EE5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3.45pt;margin-top:-49pt;width:88.5pt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" fillcolor="white [3201]" stroked="f" strokeweight=".5pt">
                <v:textbox>
                  <w:txbxContent>
                    <w:p w14:paraId="1C7701EF" w14:textId="77777777" w:rsidR="009849B5" w:rsidRPr="00640403" w:rsidRDefault="009849B5">
                      <w:pPr>
                        <w:rPr>
                          <w:rFonts w:ascii="UD デジタル 教科書体 NP-R" w:eastAsia="UD デジタル 教科書体 NP-R" w:hint="eastAsia"/>
                        </w:rPr>
                      </w:pPr>
                      <w:r w:rsidRPr="00640403">
                        <w:rPr>
                          <w:rFonts w:ascii="UD デジタル 教科書体 NP-R" w:eastAsia="UD デジタル 教科書体 NP-R" w:hint="eastAsia"/>
                        </w:rPr>
                        <w:t>様式４　別添</w:t>
                      </w:r>
                    </w:p>
                  </w:txbxContent>
                </v:textbox>
              </v:shape>
            </w:pict>
          </mc:Fallback>
        </mc:AlternateContent>
      </w:r>
      <w:r w:rsidR="008D34F6" w:rsidRPr="00640403">
        <w:rPr>
          <w:rFonts w:ascii="UD デジタル 教科書体 NP-R" w:eastAsia="UD デジタル 教科書体 NP-R" w:hAnsiTheme="majorEastAsia" w:hint="eastAsia"/>
          <w:kern w:val="0"/>
          <w:sz w:val="24"/>
          <w:szCs w:val="24"/>
        </w:rPr>
        <w:t>日別計画表（様式４（別添））の作成について</w:t>
      </w:r>
    </w:p>
    <w:p w14:paraId="650A4F39" w14:textId="77777777" w:rsidR="00DA3434" w:rsidRPr="00640403" w:rsidRDefault="00DA3434" w:rsidP="00114F41">
      <w:pPr>
        <w:spacing w:line="340" w:lineRule="exact"/>
        <w:rPr>
          <w:rFonts w:ascii="UD デジタル 教科書体 NP-R" w:eastAsia="UD デジタル 教科書体 NP-R" w:hint="eastAsia"/>
          <w:sz w:val="24"/>
          <w:szCs w:val="24"/>
        </w:rPr>
      </w:pPr>
    </w:p>
    <w:p w14:paraId="578E2B8D" w14:textId="77777777" w:rsidR="00DA3434" w:rsidRPr="00640403" w:rsidRDefault="00DA3434" w:rsidP="00114F41">
      <w:pPr>
        <w:spacing w:line="340" w:lineRule="exact"/>
        <w:ind w:firstLineChars="100" w:firstLine="240"/>
        <w:rPr>
          <w:rFonts w:ascii="UD デジタル 教科書体 NP-R" w:eastAsia="UD デジタル 教科書体 NP-R" w:hint="eastAsia"/>
          <w:sz w:val="24"/>
          <w:szCs w:val="24"/>
        </w:rPr>
      </w:pPr>
      <w:r w:rsidRPr="00640403">
        <w:rPr>
          <w:rFonts w:ascii="UD デジタル 教科書体 NP-R" w:eastAsia="UD デジタル 教科書体 NP-R" w:hint="eastAsia"/>
          <w:sz w:val="24"/>
          <w:szCs w:val="24"/>
        </w:rPr>
        <w:t>日別計画表（様式４（別添））の作成に際しては、以下の点に留意願います。</w:t>
      </w:r>
    </w:p>
    <w:p w14:paraId="0429A501" w14:textId="77777777" w:rsidR="00114F41" w:rsidRPr="00640403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beforeLines="50" w:before="180" w:line="340" w:lineRule="exact"/>
        <w:ind w:leftChars="0" w:left="357" w:hanging="357"/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</w:pP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訓練の開始日を初日とし、１</w:t>
      </w:r>
      <w:r w:rsidR="00114F41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か</w:t>
      </w: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月ごとに作成すること。</w:t>
      </w:r>
    </w:p>
    <w:p w14:paraId="4CABD69A" w14:textId="77777777" w:rsidR="00114F41" w:rsidRPr="00640403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</w:pP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訓練開始日の設定は、休日（土日・祝日）の翌日を外すこと。</w:t>
      </w:r>
    </w:p>
    <w:p w14:paraId="7754B778" w14:textId="5FE53C6F" w:rsidR="00114F41" w:rsidRPr="00640403" w:rsidRDefault="0060228E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</w:pP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訓練コースの終了日については、原則として</w:t>
      </w:r>
      <w:r w:rsidR="00F17582" w:rsidRPr="00640403">
        <w:rPr>
          <w:rFonts w:ascii="UD デジタル 教科書体 NP-R" w:eastAsia="UD デジタル 教科書体 NP-R" w:hAnsi="ＭＳ 明朝" w:hint="eastAsia"/>
          <w:color w:val="FF0000"/>
          <w:kern w:val="0"/>
          <w:sz w:val="24"/>
          <w:szCs w:val="24"/>
        </w:rPr>
        <w:t>令和</w:t>
      </w:r>
      <w:r w:rsidR="00761BA9" w:rsidRPr="00640403">
        <w:rPr>
          <w:rFonts w:ascii="UD デジタル 教科書体 NP-R" w:eastAsia="UD デジタル 教科書体 NP-R" w:hAnsi="ＭＳ 明朝" w:hint="eastAsia"/>
          <w:color w:val="FF0000"/>
          <w:kern w:val="0"/>
          <w:sz w:val="24"/>
          <w:szCs w:val="24"/>
        </w:rPr>
        <w:t>８</w:t>
      </w:r>
      <w:r w:rsidRPr="00640403">
        <w:rPr>
          <w:rFonts w:ascii="UD デジタル 教科書体 NP-R" w:eastAsia="UD デジタル 教科書体 NP-R" w:hAnsi="ＭＳ 明朝" w:hint="eastAsia"/>
          <w:color w:val="FF0000"/>
          <w:kern w:val="0"/>
          <w:sz w:val="24"/>
          <w:szCs w:val="24"/>
        </w:rPr>
        <w:t>年３月末</w:t>
      </w:r>
      <w:r w:rsidR="00DA3434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までに設定すること。【年度</w:t>
      </w:r>
      <w:r w:rsidR="008D34F6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を</w:t>
      </w:r>
      <w:r w:rsidR="00DA3434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また</w:t>
      </w:r>
      <w:r w:rsidR="008D34F6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ぐ訓練</w:t>
      </w:r>
      <w:r w:rsidR="00DA3434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コース</w:t>
      </w:r>
      <w:r w:rsidR="000A117E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を除く</w:t>
      </w:r>
      <w:r w:rsidR="00DA3434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】</w:t>
      </w:r>
    </w:p>
    <w:p w14:paraId="080F7B85" w14:textId="77777777" w:rsidR="00DA3434" w:rsidRPr="00640403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</w:pP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求職者支援制度給付金対象者の指定来所日は、ハローワークの窓口閉庁間際では十分な対応ができないため、余裕を持った時間設定に努めること（１日、午後など）。</w:t>
      </w:r>
    </w:p>
    <w:p w14:paraId="550259C8" w14:textId="77777777" w:rsidR="00114F41" w:rsidRPr="00640403" w:rsidRDefault="00DA3434" w:rsidP="00114F41">
      <w:pPr>
        <w:pStyle w:val="a7"/>
        <w:numPr>
          <w:ilvl w:val="0"/>
          <w:numId w:val="3"/>
        </w:numPr>
        <w:tabs>
          <w:tab w:val="left" w:pos="0"/>
          <w:tab w:val="left" w:pos="993"/>
        </w:tabs>
        <w:overflowPunct w:val="0"/>
        <w:spacing w:line="340" w:lineRule="exact"/>
        <w:ind w:leftChars="0"/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</w:pP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就職支援日</w:t>
      </w:r>
      <w:r w:rsidR="00114F41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は、</w:t>
      </w:r>
      <w:r w:rsidR="0060228E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原則として訓練終了日の概ね１か</w:t>
      </w: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月前から訓練終了日までの間に設定すること。</w:t>
      </w:r>
    </w:p>
    <w:p w14:paraId="563B3DE6" w14:textId="77777777" w:rsidR="00114F41" w:rsidRPr="00640403" w:rsidRDefault="008D34F6" w:rsidP="00114F41">
      <w:pPr>
        <w:pStyle w:val="a7"/>
        <w:tabs>
          <w:tab w:val="left" w:pos="0"/>
          <w:tab w:val="left" w:pos="993"/>
        </w:tabs>
        <w:overflowPunct w:val="0"/>
        <w:spacing w:line="340" w:lineRule="exact"/>
        <w:ind w:leftChars="0" w:left="360"/>
        <w:rPr>
          <w:rFonts w:ascii="UD デジタル 教科書体 NP-R" w:eastAsia="UD デジタル 教科書体 NP-R" w:hAnsi="ＭＳ ゴシック" w:cs="ＭＳ 明朝" w:hint="eastAsia"/>
          <w:sz w:val="24"/>
          <w:szCs w:val="24"/>
          <w:lang w:bidi="as-IN"/>
        </w:rPr>
      </w:pPr>
      <w:r w:rsidRPr="00640403">
        <w:rPr>
          <w:rFonts w:ascii="UD デジタル 教科書体 NP-R" w:eastAsia="UD デジタル 教科書体 NP-R" w:hAnsi="ＭＳ ゴシック" w:cs="ＭＳ 明朝" w:hint="eastAsia"/>
          <w:sz w:val="24"/>
          <w:szCs w:val="24"/>
          <w:lang w:bidi="as-IN"/>
        </w:rPr>
        <w:t>なお、可能な限り月の第３週を外して設定すること。</w:t>
      </w:r>
    </w:p>
    <w:p w14:paraId="39C27E24" w14:textId="77777777" w:rsidR="007A5441" w:rsidRPr="00640403" w:rsidRDefault="00114F41" w:rsidP="00114F41">
      <w:pPr>
        <w:tabs>
          <w:tab w:val="left" w:pos="0"/>
          <w:tab w:val="left" w:pos="993"/>
        </w:tabs>
        <w:overflowPunct w:val="0"/>
        <w:spacing w:line="340" w:lineRule="exact"/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</w:pPr>
      <w:r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 xml:space="preserve">⑥ </w:t>
      </w:r>
      <w:r w:rsidR="00DA3434" w:rsidRPr="00640403">
        <w:rPr>
          <w:rFonts w:ascii="UD デジタル 教科書体 NP-R" w:eastAsia="UD デジタル 教科書体 NP-R" w:hAnsi="ＭＳ 明朝" w:hint="eastAsia"/>
          <w:kern w:val="0"/>
          <w:sz w:val="24"/>
          <w:szCs w:val="24"/>
        </w:rPr>
        <w:t>入校式・修了式は訓練時間から除くこと。</w:t>
      </w:r>
    </w:p>
    <w:p w14:paraId="756DFFE5" w14:textId="77777777" w:rsidR="00DA3434" w:rsidRPr="00DA3434" w:rsidRDefault="00DA3434">
      <w:pPr>
        <w:rPr>
          <w:sz w:val="24"/>
          <w:szCs w:val="24"/>
        </w:rPr>
      </w:pPr>
    </w:p>
    <w:sectPr w:rsidR="00DA3434" w:rsidRPr="00DA3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C9FC9" w14:textId="77777777" w:rsidR="00F116A1" w:rsidRDefault="00F116A1" w:rsidP="00763808">
      <w:r>
        <w:separator/>
      </w:r>
    </w:p>
  </w:endnote>
  <w:endnote w:type="continuationSeparator" w:id="0">
    <w:p w14:paraId="372F4AD0" w14:textId="77777777" w:rsidR="00F116A1" w:rsidRDefault="00F116A1" w:rsidP="0076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BB9" w14:textId="77777777" w:rsidR="00F116A1" w:rsidRDefault="00F116A1" w:rsidP="00763808">
      <w:r>
        <w:separator/>
      </w:r>
    </w:p>
  </w:footnote>
  <w:footnote w:type="continuationSeparator" w:id="0">
    <w:p w14:paraId="29DA0038" w14:textId="77777777" w:rsidR="00F116A1" w:rsidRDefault="00F116A1" w:rsidP="00763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03E41"/>
    <w:multiLevelType w:val="hybridMultilevel"/>
    <w:tmpl w:val="ACD05A8A"/>
    <w:lvl w:ilvl="0" w:tplc="52ECB1F6">
      <w:start w:val="2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C200FD1"/>
    <w:multiLevelType w:val="hybridMultilevel"/>
    <w:tmpl w:val="CF28A826"/>
    <w:lvl w:ilvl="0" w:tplc="21AE68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45398D"/>
    <w:multiLevelType w:val="hybridMultilevel"/>
    <w:tmpl w:val="7E8A1A40"/>
    <w:lvl w:ilvl="0" w:tplc="A5C052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49867517">
    <w:abstractNumId w:val="0"/>
  </w:num>
  <w:num w:numId="2" w16cid:durableId="87429016">
    <w:abstractNumId w:val="1"/>
  </w:num>
  <w:num w:numId="3" w16cid:durableId="502890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434"/>
    <w:rsid w:val="000825ED"/>
    <w:rsid w:val="000947BF"/>
    <w:rsid w:val="000A117E"/>
    <w:rsid w:val="000D18DF"/>
    <w:rsid w:val="00114F41"/>
    <w:rsid w:val="001B4348"/>
    <w:rsid w:val="00504353"/>
    <w:rsid w:val="0060228E"/>
    <w:rsid w:val="00640403"/>
    <w:rsid w:val="00761BA9"/>
    <w:rsid w:val="00763808"/>
    <w:rsid w:val="007A5441"/>
    <w:rsid w:val="007D466A"/>
    <w:rsid w:val="00827AA6"/>
    <w:rsid w:val="00831168"/>
    <w:rsid w:val="00831F81"/>
    <w:rsid w:val="008D34F6"/>
    <w:rsid w:val="008E1ACB"/>
    <w:rsid w:val="009849B5"/>
    <w:rsid w:val="00A8391C"/>
    <w:rsid w:val="00AC39C2"/>
    <w:rsid w:val="00AE31A8"/>
    <w:rsid w:val="00D37FC9"/>
    <w:rsid w:val="00DA3434"/>
    <w:rsid w:val="00EA5254"/>
    <w:rsid w:val="00EC65BC"/>
    <w:rsid w:val="00F116A1"/>
    <w:rsid w:val="00F1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E6A9E6A"/>
  <w15:docId w15:val="{E54C9CE7-0E7F-4D65-BE69-7C9E85624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(文字) (文字) Char (文字) (文字) Char (文字) (文字) Char (文字) (文字)"/>
    <w:basedOn w:val="a"/>
    <w:rsid w:val="00DA3434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7638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808"/>
  </w:style>
  <w:style w:type="paragraph" w:styleId="a5">
    <w:name w:val="footer"/>
    <w:basedOn w:val="a"/>
    <w:link w:val="a6"/>
    <w:uiPriority w:val="99"/>
    <w:unhideWhenUsed/>
    <w:rsid w:val="00763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808"/>
  </w:style>
  <w:style w:type="paragraph" w:styleId="a7">
    <w:name w:val="List Paragraph"/>
    <w:basedOn w:val="a"/>
    <w:uiPriority w:val="34"/>
    <w:qFormat/>
    <w:rsid w:val="00114F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仁井　重雄</cp:lastModifiedBy>
  <cp:revision>13</cp:revision>
  <cp:lastPrinted>2018-12-27T02:50:00Z</cp:lastPrinted>
  <dcterms:created xsi:type="dcterms:W3CDTF">2017-12-20T15:12:00Z</dcterms:created>
  <dcterms:modified xsi:type="dcterms:W3CDTF">2025-04-24T06:45:00Z</dcterms:modified>
</cp:coreProperties>
</file>